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856643" w14:textId="77777777" w:rsidR="008F5A53" w:rsidRDefault="00000000">
      <w:pPr>
        <w:spacing w:before="100"/>
        <w:jc w:val="center"/>
      </w:pPr>
      <w:r>
        <w:rPr>
          <w:rFonts w:ascii="Aptos Display" w:hAnsi="Aptos Display"/>
          <w:b/>
          <w:color w:val="264869"/>
          <w:sz w:val="38"/>
        </w:rPr>
        <w:t>STUDENT PARTICIPATION AGREEMENT</w:t>
      </w:r>
    </w:p>
    <w:p w14:paraId="01B103A4" w14:textId="77777777" w:rsidR="008F5A53" w:rsidRDefault="00000000">
      <w:pPr>
        <w:spacing w:after="140"/>
        <w:jc w:val="center"/>
      </w:pPr>
      <w:r>
        <w:rPr>
          <w:i/>
          <w:color w:val="5A6067"/>
          <w:sz w:val="18"/>
        </w:rPr>
        <w:t>Applicable to residential Yoga and Ayurveda courses in Goa, India</w:t>
      </w:r>
    </w:p>
    <w:p w14:paraId="7EE5623F" w14:textId="77777777" w:rsidR="008F5A53" w:rsidRDefault="00000000">
      <w:r>
        <w:rPr>
          <w:b/>
        </w:rPr>
        <w:t xml:space="preserve">Purpose and acceptance. </w:t>
      </w:r>
      <w:r>
        <w:t>All registered students and participants attending residential training at Vishuddhi Issha Yoga &amp; Ayurveda (VIYA), Candolim, North Goa, must read and acknowledge this agreement during registration. Registration and admission are not complete until the agreement has been completed and signed. Please read these terms before registering or making payment. The current detailed policies are available at the links provided in this agreement.</w:t>
      </w:r>
    </w:p>
    <w:p w14:paraId="40F70985" w14:textId="77777777" w:rsidR="008F5A53" w:rsidRDefault="00000000">
      <w:pPr>
        <w:pStyle w:val="Heading1"/>
      </w:pPr>
      <w:r>
        <w:t>1. Code of Conduct, Discipline and Safety</w:t>
      </w:r>
    </w:p>
    <w:p w14:paraId="6034FCAB" w14:textId="77777777" w:rsidR="008F5A53" w:rsidRDefault="00000000">
      <w:r>
        <w:t>Students are expected to help maintain a safe, respectful, focused and authentic learning environment. The following rules apply throughout the course and on school premises:</w:t>
      </w:r>
    </w:p>
    <w:p w14:paraId="6BCE25A7" w14:textId="77777777" w:rsidR="008F5A53" w:rsidRDefault="00000000">
      <w:pPr>
        <w:pStyle w:val="ListBullet"/>
        <w:spacing w:after="40"/>
        <w:ind w:left="317" w:hanging="173"/>
      </w:pPr>
      <w:r>
        <w:t>Attend all scheduled classes and sessions regularly and punctually. All sessions are compulsory.</w:t>
      </w:r>
    </w:p>
    <w:p w14:paraId="5E876955" w14:textId="77777777" w:rsidR="008F5A53" w:rsidRDefault="00000000">
      <w:pPr>
        <w:pStyle w:val="ListBullet"/>
        <w:spacing w:after="40"/>
        <w:ind w:left="317" w:hanging="173"/>
      </w:pPr>
      <w:r>
        <w:t>Wear decent, modest and appropriate clothing suitable for yoga practice and classroom learning; white or light colours are preferred. Flashy, revealing or inappropriate attire is not permitted on school or classroom premises.</w:t>
      </w:r>
    </w:p>
    <w:p w14:paraId="0BE0D0DA" w14:textId="77777777" w:rsidR="008F5A53" w:rsidRDefault="00000000">
      <w:pPr>
        <w:pStyle w:val="ListBullet"/>
        <w:spacing w:after="40"/>
        <w:ind w:left="317" w:hanging="173"/>
      </w:pPr>
      <w:r>
        <w:t>Remain attentive and focus on the assigned teacher during sessions. Reference books and external materials should be used during personal study time, not during live classes unless the teacher permits otherwise.</w:t>
      </w:r>
    </w:p>
    <w:p w14:paraId="4AB8EF0C" w14:textId="77777777" w:rsidR="008F5A53" w:rsidRDefault="00000000">
      <w:pPr>
        <w:pStyle w:val="ListBullet"/>
        <w:spacing w:after="40"/>
        <w:ind w:left="317" w:hanging="173"/>
      </w:pPr>
      <w:r>
        <w:t>Avoid irrelevant conversations during classes. Students are welcome to ask sincere questions, while allowing teachers and fellow students to speak without interruption.</w:t>
      </w:r>
    </w:p>
    <w:p w14:paraId="33B76D83" w14:textId="77777777" w:rsidR="008F5A53" w:rsidRDefault="00000000">
      <w:pPr>
        <w:pStyle w:val="ListBullet"/>
        <w:spacing w:after="40"/>
        <w:ind w:left="317" w:hanging="173"/>
      </w:pPr>
      <w:r>
        <w:t>Practise asana and pranayama on an empty stomach or at least four hours after the last meal, where appropriate to the practice.</w:t>
      </w:r>
    </w:p>
    <w:p w14:paraId="1EF0FF60" w14:textId="77777777" w:rsidR="008F5A53" w:rsidRDefault="00000000">
      <w:pPr>
        <w:pStyle w:val="ListBullet"/>
        <w:spacing w:after="40"/>
        <w:ind w:left="317" w:hanging="173"/>
      </w:pPr>
      <w:r>
        <w:t>Inform the teacher promptly of any illness, injury, emotional difficulty or discomfort experienced during the course. Practise within personal limits and follow teacher instructions carefully.</w:t>
      </w:r>
    </w:p>
    <w:p w14:paraId="1E81D5FA" w14:textId="77777777" w:rsidR="008F5A53" w:rsidRDefault="00000000">
      <w:pPr>
        <w:pStyle w:val="ListBullet"/>
        <w:spacing w:after="40"/>
        <w:ind w:left="317" w:hanging="173"/>
      </w:pPr>
      <w:r>
        <w:t>Narcotic drugs, alcohol, smoking and intoxicants are strictly prohibited during the course and on school premises. VIYA maintains a zero-tolerance policy for prohibited substances.</w:t>
      </w:r>
    </w:p>
    <w:p w14:paraId="75FA91F6" w14:textId="77777777" w:rsidR="008F5A53" w:rsidRDefault="00000000">
      <w:pPr>
        <w:pStyle w:val="ListBullet"/>
        <w:spacing w:after="40"/>
        <w:ind w:left="317" w:hanging="173"/>
      </w:pPr>
      <w:r>
        <w:t>Students are strongly encouraged to follow a sattvic vegetarian diet during the training period.</w:t>
      </w:r>
    </w:p>
    <w:p w14:paraId="28BE88C6" w14:textId="77777777" w:rsidR="008F5A53" w:rsidRDefault="00000000">
      <w:pPr>
        <w:pStyle w:val="ListBullet"/>
        <w:spacing w:after="40"/>
        <w:ind w:left="317" w:hanging="173"/>
      </w:pPr>
      <w:r>
        <w:t>Treat teachers, staff and fellow students with respect, friendliness and cooperation.</w:t>
      </w:r>
    </w:p>
    <w:p w14:paraId="3091D7E4" w14:textId="77777777" w:rsidR="008F5A53" w:rsidRDefault="00000000">
      <w:pPr>
        <w:pStyle w:val="Heading1"/>
      </w:pPr>
      <w:r>
        <w:t>2. Attendance, Assessment and Certification</w:t>
      </w:r>
    </w:p>
    <w:p w14:paraId="66141600" w14:textId="77777777" w:rsidR="008F5A53" w:rsidRDefault="00000000">
      <w:pPr>
        <w:pStyle w:val="ListBullet"/>
        <w:spacing w:after="40"/>
        <w:ind w:left="317" w:hanging="173"/>
      </w:pPr>
      <w:r>
        <w:t>Frequent absence, irregular attendance or indiscipline may result in disqualification from final examinations or withholding of certification.</w:t>
      </w:r>
    </w:p>
    <w:p w14:paraId="2B9CE57A" w14:textId="77777777" w:rsidR="008F5A53" w:rsidRDefault="00000000">
      <w:pPr>
        <w:pStyle w:val="ListBullet"/>
        <w:spacing w:after="40"/>
        <w:ind w:left="317" w:hanging="173"/>
      </w:pPr>
      <w:r>
        <w:t>Missed sessions are not guaranteed to be repeated. An additional revision or doubt-clearing session may be arranged only at the institution’s discretion and subject to time and feasibility; VIYA is not obliged to provide make-up sessions.</w:t>
      </w:r>
    </w:p>
    <w:p w14:paraId="3D1C4D3E" w14:textId="77777777" w:rsidR="008F5A53" w:rsidRDefault="00000000">
      <w:pPr>
        <w:pStyle w:val="ListBullet"/>
        <w:spacing w:after="40"/>
        <w:ind w:left="317" w:hanging="173"/>
      </w:pPr>
      <w:r>
        <w:t>Payment and attendance alone do not guarantee certification. Certificates are issued only after successful completion in accordance with VIYA’s academic standards.</w:t>
      </w:r>
    </w:p>
    <w:p w14:paraId="01CC07CA" w14:textId="77777777" w:rsidR="008F5A53" w:rsidRDefault="00000000">
      <w:pPr>
        <w:pStyle w:val="ListBullet"/>
        <w:spacing w:after="40"/>
        <w:ind w:left="317" w:hanging="173"/>
      </w:pPr>
      <w:r>
        <w:t>Repeated irregular attendance or indiscipline may lead to warnings, withholding of certification or, in serious cases, cancellation of admission without an obligation to issue a certificate.</w:t>
      </w:r>
    </w:p>
    <w:p w14:paraId="0B536FB5" w14:textId="77777777" w:rsidR="008F5A53" w:rsidRDefault="00000000">
      <w:pPr>
        <w:pStyle w:val="ListBullet"/>
        <w:spacing w:after="40"/>
        <w:ind w:left="317" w:hanging="173"/>
      </w:pPr>
      <w:r>
        <w:t>Assessment may include written examinations of approximately 2–3 hours, practical demonstrations, overall theoretical and practical understanding, class performance, attendance, discipline, attitude and demonstration of yoga ethics and principles.</w:t>
      </w:r>
    </w:p>
    <w:p w14:paraId="1AF12363" w14:textId="77777777" w:rsidR="008F5A53" w:rsidRDefault="00000000">
      <w:pPr>
        <w:pStyle w:val="ListBullet"/>
        <w:spacing w:after="40"/>
        <w:ind w:left="317" w:hanging="173"/>
      </w:pPr>
      <w:r>
        <w:t>Students must review and sign the applicable rules and code of conduct in person on the first day of training. Refusal to sign or adhere to these rules may result in removal from the program.</w:t>
      </w:r>
    </w:p>
    <w:p w14:paraId="2FE75304" w14:textId="77777777" w:rsidR="008F5A53" w:rsidRDefault="00000000">
      <w:pPr>
        <w:pStyle w:val="Heading1"/>
      </w:pPr>
      <w:r>
        <w:t>3. Scope of Teaching and Student Responsibility</w:t>
      </w:r>
    </w:p>
    <w:p w14:paraId="586884AD" w14:textId="77777777" w:rsidR="008F5A53" w:rsidRDefault="00000000">
      <w:r>
        <w:t>All teachings, practices and guidance provided by VIYA are educational and lifestyle-oriented. VIYA does not diagnose medical or psychological conditions, prescribe medications or medical treatments, or replace licensed medical, psychological or psychiatric care. Participants are responsible for their own physical, emotional and mental well-being and are encouraged to consult qualified healthcare professionals when necessary.</w:t>
      </w:r>
    </w:p>
    <w:p w14:paraId="3CB6B63B" w14:textId="77777777" w:rsidR="008F5A53" w:rsidRDefault="00000000">
      <w:pPr>
        <w:pStyle w:val="Heading1"/>
      </w:pPr>
      <w:r>
        <w:lastRenderedPageBreak/>
        <w:t>4. Course Discontinuation and Emergencies</w:t>
      </w:r>
    </w:p>
    <w:p w14:paraId="4879BB57" w14:textId="77777777" w:rsidR="008F5A53" w:rsidRDefault="00000000">
      <w:r>
        <w:t>Discontinuation during a course is permitted only in genuine emergency circumstances. The student must inform VIYA, provide valid reasons and obtain prior approval. Course fees are non-refundable once the course has commenced, subject to the specific residential cancellation terms in Section 5. In an approved case, a student may be allowed to complete the course in a future schedule within 12 months, subject to availability and the institution’s approval.</w:t>
      </w:r>
    </w:p>
    <w:p w14:paraId="0114E482" w14:textId="77777777" w:rsidR="008F5A53" w:rsidRDefault="00000000">
      <w:pPr>
        <w:pStyle w:val="Heading1"/>
        <w:spacing w:after="60"/>
      </w:pPr>
      <w:r>
        <w:t>5. Payment Terms, Refunds and Cancellations</w:t>
      </w:r>
    </w:p>
    <w:p w14:paraId="198EF1EC" w14:textId="77777777" w:rsidR="008F5A53" w:rsidRDefault="00000000">
      <w:pPr>
        <w:spacing w:after="60"/>
      </w:pPr>
      <w:r>
        <w:t>Vishuddhi Issha Yoga &amp; Ayurveda</w:t>
      </w:r>
    </w:p>
    <w:p w14:paraId="1BE3A209" w14:textId="77777777" w:rsidR="008F5A53" w:rsidRDefault="00000000">
      <w:pPr>
        <w:spacing w:after="60"/>
      </w:pPr>
      <w:r>
        <w:rPr>
          <w:i/>
        </w:rPr>
        <w:t>Committed to transparency, responsibility, and ethical educational practices</w:t>
      </w:r>
    </w:p>
    <w:p w14:paraId="06CBF433" w14:textId="77777777" w:rsidR="008F5A53" w:rsidRDefault="00000000">
      <w:pPr>
        <w:pStyle w:val="Heading2"/>
        <w:spacing w:after="60"/>
      </w:pPr>
      <w:r>
        <w:t>5.1 Purpose of This Policy</w:t>
      </w:r>
    </w:p>
    <w:p w14:paraId="5963F7D8" w14:textId="77777777" w:rsidR="008F5A53" w:rsidRDefault="00000000">
      <w:pPr>
        <w:spacing w:after="60"/>
      </w:pPr>
      <w:r>
        <w:t>This page outlines the payment procedures, refund conditions, cancellation rules, and service delivery terms applicable to all Yoga and Ayurveda courses, consultations, and online programs offered by Vishuddhi Issha Yoga &amp; Ayurveda. Enrollment in any program implies acceptance of all terms stated on this page.</w:t>
      </w:r>
    </w:p>
    <w:p w14:paraId="6B27FB36" w14:textId="77777777" w:rsidR="008F5A53" w:rsidRDefault="00000000">
      <w:pPr>
        <w:pStyle w:val="Heading2"/>
        <w:spacing w:after="60"/>
      </w:pPr>
      <w:r>
        <w:t>5.2 Payment and Registration Process</w:t>
      </w:r>
    </w:p>
    <w:p w14:paraId="77DD31C3" w14:textId="77777777" w:rsidR="008F5A53" w:rsidRDefault="00000000">
      <w:pPr>
        <w:pStyle w:val="Heading2"/>
        <w:spacing w:after="60"/>
      </w:pPr>
      <w:r>
        <w:t>How to Make a Payment</w:t>
      </w:r>
    </w:p>
    <w:p w14:paraId="7BCAFC4C" w14:textId="77777777" w:rsidR="008F5A53" w:rsidRDefault="00000000">
      <w:pPr>
        <w:pStyle w:val="ListBullet"/>
        <w:spacing w:after="40"/>
        <w:ind w:left="317" w:hanging="173"/>
      </w:pPr>
      <w:r>
        <w:t>Payments can be made securely through the website payment gateway by clicking “Pay Now”.</w:t>
      </w:r>
    </w:p>
    <w:p w14:paraId="353DF68E" w14:textId="77777777" w:rsidR="008F5A53" w:rsidRDefault="00000000">
      <w:pPr>
        <w:pStyle w:val="ListBullet"/>
        <w:spacing w:after="40"/>
        <w:ind w:left="317" w:hanging="173"/>
      </w:pPr>
      <w:r>
        <w:t>Applicants may email to request an invoice after confirming registration.</w:t>
      </w:r>
    </w:p>
    <w:p w14:paraId="252884AC" w14:textId="77777777" w:rsidR="008F5A53" w:rsidRDefault="00000000">
      <w:pPr>
        <w:pStyle w:val="ListBullet"/>
        <w:spacing w:after="40"/>
        <w:ind w:left="317" w:hanging="173"/>
      </w:pPr>
      <w:r>
        <w:t>Automated receipts are generated for online card payments.</w:t>
      </w:r>
    </w:p>
    <w:p w14:paraId="1E768138" w14:textId="77777777" w:rsidR="008F5A53" w:rsidRDefault="00000000">
      <w:pPr>
        <w:pStyle w:val="ListBullet"/>
        <w:spacing w:after="40"/>
        <w:ind w:left="317" w:hanging="173"/>
      </w:pPr>
      <w:r>
        <w:t>Final acknowledgment is issued after funds are credited to our Indian bank account.</w:t>
      </w:r>
    </w:p>
    <w:p w14:paraId="434806CD" w14:textId="77777777" w:rsidR="008F5A53" w:rsidRDefault="00000000">
      <w:pPr>
        <w:pStyle w:val="Heading2"/>
        <w:spacing w:after="60"/>
      </w:pPr>
      <w:r>
        <w:t>International Payment Processing Time</w:t>
      </w:r>
    </w:p>
    <w:p w14:paraId="3D39CEEC" w14:textId="77777777" w:rsidR="008F5A53" w:rsidRDefault="00000000">
      <w:pPr>
        <w:pStyle w:val="ListBullet"/>
        <w:spacing w:after="40"/>
        <w:ind w:left="317" w:hanging="173"/>
      </w:pPr>
      <w:r>
        <w:t>International payments may take 5–7 working days.</w:t>
      </w:r>
    </w:p>
    <w:p w14:paraId="6DC41583" w14:textId="77777777" w:rsidR="008F5A53" w:rsidRDefault="00000000">
      <w:pPr>
        <w:pStyle w:val="ListBullet"/>
        <w:spacing w:after="40"/>
        <w:ind w:left="317" w:hanging="173"/>
      </w:pPr>
      <w:r>
        <w:t>Applicants are requested to wait 7 business days before inquiring.</w:t>
      </w:r>
    </w:p>
    <w:p w14:paraId="167A445E" w14:textId="77777777" w:rsidR="008F5A53" w:rsidRDefault="00000000">
      <w:pPr>
        <w:pStyle w:val="ListBullet"/>
        <w:spacing w:after="40"/>
        <w:ind w:left="317" w:hanging="173"/>
      </w:pPr>
      <w:r>
        <w:t>Courses commence only after payment confirmation.</w:t>
      </w:r>
    </w:p>
    <w:p w14:paraId="6B9D94B3" w14:textId="77777777" w:rsidR="008F5A53" w:rsidRDefault="00000000">
      <w:pPr>
        <w:pStyle w:val="Heading2"/>
        <w:spacing w:after="60"/>
      </w:pPr>
      <w:r>
        <w:t>5.3 Registration Payment Plans</w:t>
      </w:r>
    </w:p>
    <w:p w14:paraId="175E8CF8" w14:textId="77777777" w:rsidR="008F5A53" w:rsidRDefault="00000000">
      <w:pPr>
        <w:pStyle w:val="Heading2"/>
        <w:spacing w:after="60"/>
      </w:pPr>
      <w:r>
        <w:t>Residential Yoga &amp; Ayurveda Courses (India)</w:t>
      </w:r>
    </w:p>
    <w:p w14:paraId="2152B5D3" w14:textId="77777777" w:rsidR="008F5A53" w:rsidRDefault="00000000">
      <w:pPr>
        <w:pStyle w:val="ListBullet"/>
        <w:spacing w:after="40"/>
        <w:ind w:left="317" w:hanging="173"/>
      </w:pPr>
      <w:r>
        <w:t>€350–€600 online registration fee for courses priced above €500.</w:t>
      </w:r>
    </w:p>
    <w:p w14:paraId="7D162E2C" w14:textId="77777777" w:rsidR="008F5A53" w:rsidRDefault="00000000">
      <w:pPr>
        <w:pStyle w:val="ListBullet"/>
        <w:spacing w:after="40"/>
        <w:ind w:left="317" w:hanging="173"/>
      </w:pPr>
      <w:r>
        <w:t>Full payment required for courses priced below €550.</w:t>
      </w:r>
    </w:p>
    <w:p w14:paraId="56F65BF9" w14:textId="77777777" w:rsidR="008F5A53" w:rsidRDefault="00000000">
      <w:pPr>
        <w:pStyle w:val="ListBullet"/>
        <w:spacing w:after="40"/>
        <w:ind w:left="317" w:hanging="173"/>
      </w:pPr>
      <w:r>
        <w:t>Remaining balance payable in cash on arrival.</w:t>
      </w:r>
    </w:p>
    <w:p w14:paraId="44334163" w14:textId="77777777" w:rsidR="008F5A53" w:rsidRDefault="00000000">
      <w:pPr>
        <w:pStyle w:val="Heading2"/>
        <w:spacing w:after="60"/>
      </w:pPr>
      <w:r>
        <w:t>Online Courses &amp; Consultations</w:t>
      </w:r>
    </w:p>
    <w:p w14:paraId="7D605C50" w14:textId="77777777" w:rsidR="008F5A53" w:rsidRDefault="00000000">
      <w:pPr>
        <w:pStyle w:val="ListBullet"/>
        <w:spacing w:after="40"/>
        <w:ind w:left="317" w:hanging="173"/>
      </w:pPr>
      <w:r>
        <w:t>Full payment required online.</w:t>
      </w:r>
    </w:p>
    <w:p w14:paraId="74C251BC" w14:textId="77777777" w:rsidR="008F5A53" w:rsidRDefault="00000000">
      <w:pPr>
        <w:pStyle w:val="ListBullet"/>
        <w:spacing w:after="40"/>
        <w:ind w:left="317" w:hanging="173"/>
      </w:pPr>
      <w:r>
        <w:t>No partial or pending payments accepted.</w:t>
      </w:r>
    </w:p>
    <w:p w14:paraId="5DC6900F" w14:textId="77777777" w:rsidR="008F5A53" w:rsidRDefault="00000000">
      <w:pPr>
        <w:pStyle w:val="Heading2"/>
        <w:spacing w:after="60"/>
      </w:pPr>
      <w:r>
        <w:t>5.4 Exchange Rate Policy</w:t>
      </w:r>
    </w:p>
    <w:p w14:paraId="2591658B" w14:textId="77777777" w:rsidR="008F5A53" w:rsidRDefault="00000000">
      <w:pPr>
        <w:pStyle w:val="ListBullet"/>
        <w:spacing w:after="40"/>
        <w:ind w:left="317" w:hanging="173"/>
      </w:pPr>
      <w:r>
        <w:t>The exchange rate on the date of first online payment remains fixed.</w:t>
      </w:r>
    </w:p>
    <w:p w14:paraId="55F15405" w14:textId="77777777" w:rsidR="008F5A53" w:rsidRDefault="00000000">
      <w:pPr>
        <w:pStyle w:val="ListBullet"/>
        <w:spacing w:after="40"/>
        <w:ind w:left="317" w:hanging="173"/>
      </w:pPr>
      <w:r>
        <w:t>Spot exchange rate applies to all subsequent payments.</w:t>
      </w:r>
    </w:p>
    <w:p w14:paraId="26312B72" w14:textId="77777777" w:rsidR="008F5A53" w:rsidRDefault="00000000">
      <w:pPr>
        <w:pStyle w:val="Heading2"/>
        <w:spacing w:after="60"/>
      </w:pPr>
      <w:r>
        <w:t>5.5 Course Fee Inclusions &amp; Exclusions</w:t>
      </w:r>
    </w:p>
    <w:p w14:paraId="475C6FE8" w14:textId="77777777" w:rsidR="008F5A53" w:rsidRDefault="00000000">
      <w:pPr>
        <w:pStyle w:val="Heading2"/>
        <w:spacing w:after="60"/>
      </w:pPr>
      <w:r>
        <w:t>Inclusions</w:t>
      </w:r>
    </w:p>
    <w:p w14:paraId="403DF9AA" w14:textId="77777777" w:rsidR="008F5A53" w:rsidRDefault="00000000">
      <w:pPr>
        <w:pStyle w:val="ListBullet"/>
        <w:spacing w:after="40"/>
        <w:ind w:left="317" w:hanging="173"/>
      </w:pPr>
      <w:r>
        <w:t>Course tuition</w:t>
      </w:r>
    </w:p>
    <w:p w14:paraId="249FB531" w14:textId="77777777" w:rsidR="008F5A53" w:rsidRDefault="00000000">
      <w:pPr>
        <w:pStyle w:val="ListBullet"/>
        <w:spacing w:after="40"/>
        <w:ind w:left="317" w:hanging="173"/>
      </w:pPr>
      <w:r>
        <w:t>Study manuals / eBooks</w:t>
      </w:r>
    </w:p>
    <w:p w14:paraId="1DF6E8C0" w14:textId="77777777" w:rsidR="008F5A53" w:rsidRDefault="00000000">
      <w:pPr>
        <w:pStyle w:val="ListBullet"/>
        <w:spacing w:after="40"/>
        <w:ind w:left="317" w:hanging="173"/>
      </w:pPr>
      <w:r>
        <w:t>Promotional discounts (if applicable)</w:t>
      </w:r>
    </w:p>
    <w:p w14:paraId="244BE053" w14:textId="77777777" w:rsidR="008F5A53" w:rsidRDefault="00000000">
      <w:pPr>
        <w:pStyle w:val="Heading2"/>
        <w:spacing w:after="60"/>
      </w:pPr>
      <w:r>
        <w:lastRenderedPageBreak/>
        <w:t>Exclusions</w:t>
      </w:r>
    </w:p>
    <w:p w14:paraId="0DE98A13" w14:textId="77777777" w:rsidR="008F5A53" w:rsidRDefault="00000000">
      <w:pPr>
        <w:pStyle w:val="ListBullet"/>
        <w:spacing w:after="40"/>
        <w:ind w:left="317" w:hanging="173"/>
      </w:pPr>
      <w:r>
        <w:t>Travel and airport transfers</w:t>
      </w:r>
    </w:p>
    <w:p w14:paraId="5362BE0A" w14:textId="77777777" w:rsidR="008F5A53" w:rsidRDefault="00000000">
      <w:pPr>
        <w:pStyle w:val="ListBullet"/>
        <w:spacing w:after="40"/>
        <w:ind w:left="317" w:hanging="173"/>
      </w:pPr>
      <w:r>
        <w:t>Accommodation and meals (unless stated)</w:t>
      </w:r>
    </w:p>
    <w:p w14:paraId="0E2155E2" w14:textId="77777777" w:rsidR="008F5A53" w:rsidRDefault="00000000">
      <w:pPr>
        <w:pStyle w:val="ListBullet"/>
        <w:spacing w:after="40"/>
        <w:ind w:left="317" w:hanging="173"/>
      </w:pPr>
      <w:r>
        <w:t>Yoga mat (available at market rates)</w:t>
      </w:r>
    </w:p>
    <w:p w14:paraId="2FE8872F" w14:textId="77777777" w:rsidR="008F5A53" w:rsidRDefault="00000000">
      <w:pPr>
        <w:pStyle w:val="Heading2"/>
        <w:spacing w:after="60"/>
      </w:pPr>
      <w:r>
        <w:t>5.6 Refunds &amp; Cancellations</w:t>
      </w:r>
    </w:p>
    <w:p w14:paraId="0696E5E0" w14:textId="77777777" w:rsidR="008F5A53" w:rsidRDefault="00000000">
      <w:pPr>
        <w:pStyle w:val="Heading2"/>
        <w:spacing w:after="60"/>
      </w:pPr>
      <w:r>
        <w:t>Residential Courses (Goa)</w:t>
      </w:r>
    </w:p>
    <w:p w14:paraId="65FD8702" w14:textId="77777777" w:rsidR="008F5A53" w:rsidRDefault="00000000">
      <w:pPr>
        <w:pStyle w:val="ListBullet"/>
        <w:spacing w:after="40"/>
        <w:ind w:left="317" w:hanging="173"/>
      </w:pPr>
      <w:r>
        <w:t>Registration fee paid online for booking courses and accommodation is non-refundable and non-transferable.</w:t>
      </w:r>
    </w:p>
    <w:p w14:paraId="4A314040" w14:textId="77777777" w:rsidR="008F5A53" w:rsidRDefault="00000000">
      <w:pPr>
        <w:pStyle w:val="Heading2"/>
        <w:spacing w:after="60"/>
      </w:pPr>
      <w:r>
        <w:t>Deferral Policy</w:t>
      </w:r>
    </w:p>
    <w:p w14:paraId="5E7AC000" w14:textId="77777777" w:rsidR="008F5A53" w:rsidRDefault="00000000">
      <w:pPr>
        <w:pStyle w:val="ListBullet"/>
        <w:spacing w:after="40"/>
        <w:ind w:left="317" w:hanging="173"/>
      </w:pPr>
      <w:r>
        <w:t>Allowed only for serious illness or bereavement.</w:t>
      </w:r>
    </w:p>
    <w:p w14:paraId="2624974B" w14:textId="77777777" w:rsidR="008F5A53" w:rsidRDefault="00000000">
      <w:pPr>
        <w:pStyle w:val="ListBullet"/>
        <w:spacing w:after="40"/>
        <w:ind w:left="317" w:hanging="173"/>
      </w:pPr>
      <w:r>
        <w:t>Approval required within 60 days.</w:t>
      </w:r>
    </w:p>
    <w:p w14:paraId="64CCE32C" w14:textId="77777777" w:rsidR="008F5A53" w:rsidRDefault="00000000">
      <w:pPr>
        <w:pStyle w:val="ListBullet"/>
        <w:spacing w:after="40"/>
        <w:ind w:left="317" w:hanging="173"/>
      </w:pPr>
      <w:r>
        <w:t>Deferral fee: €350 (waived before course start).</w:t>
      </w:r>
    </w:p>
    <w:p w14:paraId="23340167" w14:textId="77777777" w:rsidR="008F5A53" w:rsidRDefault="00000000">
      <w:pPr>
        <w:pStyle w:val="Heading2"/>
        <w:spacing w:after="60"/>
      </w:pPr>
      <w:r>
        <w:t>Cancellation After Arrival</w:t>
      </w:r>
    </w:p>
    <w:p w14:paraId="1D268DE8" w14:textId="77777777" w:rsidR="008F5A53" w:rsidRDefault="00000000">
      <w:pPr>
        <w:pStyle w:val="ListBullet"/>
        <w:spacing w:after="40"/>
        <w:ind w:left="317" w:hanging="173"/>
      </w:pPr>
      <w:r>
        <w:t>50% refund within 24 hours (excluding online registration fee paid).</w:t>
      </w:r>
    </w:p>
    <w:p w14:paraId="6B1ECDAD" w14:textId="77777777" w:rsidR="008F5A53" w:rsidRDefault="00000000">
      <w:pPr>
        <w:pStyle w:val="ListBullet"/>
        <w:spacing w:after="40"/>
        <w:ind w:left="317" w:hanging="173"/>
      </w:pPr>
      <w:r>
        <w:t>No refunds after 24 hours.</w:t>
      </w:r>
    </w:p>
    <w:p w14:paraId="17C5623B" w14:textId="77777777" w:rsidR="008F5A53" w:rsidRDefault="00000000">
      <w:pPr>
        <w:pStyle w:val="ListBullet"/>
        <w:spacing w:after="40"/>
        <w:ind w:left="317" w:hanging="173"/>
      </w:pPr>
      <w:r>
        <w:t>Advanced accommodation fee paid online during booking, if provided by the school, is not refundable.</w:t>
      </w:r>
    </w:p>
    <w:p w14:paraId="0A5638FE" w14:textId="77777777" w:rsidR="008F5A53" w:rsidRDefault="00000000">
      <w:pPr>
        <w:pStyle w:val="Heading2"/>
        <w:spacing w:after="60"/>
      </w:pPr>
      <w:r>
        <w:t>Online Courses &amp; Consultations</w:t>
      </w:r>
    </w:p>
    <w:p w14:paraId="28D52DA9" w14:textId="77777777" w:rsidR="008F5A53" w:rsidRDefault="00000000">
      <w:pPr>
        <w:spacing w:after="60"/>
      </w:pPr>
      <w:r>
        <w:t>No refunds after payment confirmation for any online program or consultation.</w:t>
      </w:r>
    </w:p>
    <w:p w14:paraId="15456784" w14:textId="77777777" w:rsidR="008F5A53" w:rsidRDefault="00000000">
      <w:pPr>
        <w:pStyle w:val="Heading2"/>
        <w:spacing w:after="60"/>
      </w:pPr>
      <w:r>
        <w:t>5.7 Institution-Initiated Cancellations</w:t>
      </w:r>
    </w:p>
    <w:p w14:paraId="22A0F27F" w14:textId="77777777" w:rsidR="008F5A53" w:rsidRDefault="00000000">
      <w:pPr>
        <w:pStyle w:val="ListBullet"/>
        <w:spacing w:after="40"/>
        <w:ind w:left="317" w:hanging="173"/>
      </w:pPr>
      <w:r>
        <w:t>Full refund issued if the institution cancels a course.</w:t>
      </w:r>
    </w:p>
    <w:p w14:paraId="1383A6D0" w14:textId="77777777" w:rsidR="008F5A53" w:rsidRDefault="00000000">
      <w:pPr>
        <w:pStyle w:val="ListBullet"/>
        <w:spacing w:after="40"/>
        <w:ind w:left="317" w:hanging="173"/>
      </w:pPr>
      <w:r>
        <w:t>Bank and currency charges may be deducted.</w:t>
      </w:r>
    </w:p>
    <w:p w14:paraId="3CA347A3" w14:textId="77777777" w:rsidR="008F5A53" w:rsidRDefault="00000000">
      <w:pPr>
        <w:pStyle w:val="Heading2"/>
        <w:spacing w:after="60"/>
      </w:pPr>
      <w:r>
        <w:t>5.8 Course &amp; Service Delivery</w:t>
      </w:r>
    </w:p>
    <w:p w14:paraId="5F001C64" w14:textId="77777777" w:rsidR="008F5A53" w:rsidRDefault="00000000">
      <w:pPr>
        <w:pStyle w:val="ListBullet"/>
        <w:spacing w:after="40"/>
        <w:ind w:left="317" w:hanging="173"/>
      </w:pPr>
      <w:r>
        <w:t>Residential services commence only after payment and registration completion.</w:t>
      </w:r>
    </w:p>
    <w:p w14:paraId="224E22EA" w14:textId="77777777" w:rsidR="008F5A53" w:rsidRDefault="00000000">
      <w:pPr>
        <w:pStyle w:val="ListBullet"/>
        <w:spacing w:after="40"/>
        <w:ind w:left="317" w:hanging="173"/>
      </w:pPr>
      <w:r>
        <w:t>Online access is released after full payment confirmation.</w:t>
      </w:r>
    </w:p>
    <w:p w14:paraId="2A9E24C7" w14:textId="77777777" w:rsidR="008F5A53" w:rsidRDefault="00000000">
      <w:pPr>
        <w:pStyle w:val="Heading2"/>
        <w:spacing w:after="60"/>
      </w:pPr>
      <w:r>
        <w:t>5.9 Contact &amp; Clarifications</w:t>
      </w:r>
    </w:p>
    <w:p w14:paraId="0FF5C1DC" w14:textId="77777777" w:rsidR="008F5A53" w:rsidRDefault="00000000">
      <w:pPr>
        <w:spacing w:after="60"/>
      </w:pPr>
      <w:r>
        <w:t>Applicants are encouraged to contact VIYA prior to enrollment for any clarifications.</w:t>
      </w:r>
    </w:p>
    <w:p w14:paraId="621AC70C" w14:textId="77777777" w:rsidR="008F5A53" w:rsidRDefault="00000000">
      <w:pPr>
        <w:spacing w:after="60"/>
      </w:pPr>
      <w:r>
        <w:t>Published policy: https://vishudhiyogaayurveda.com/payment-terms/</w:t>
      </w:r>
    </w:p>
    <w:p w14:paraId="3853050E" w14:textId="77777777" w:rsidR="008F5A53" w:rsidRDefault="00000000">
      <w:pPr>
        <w:pStyle w:val="Heading1"/>
      </w:pPr>
      <w:r>
        <w:t>6. Accommodation Policy</w:t>
      </w:r>
    </w:p>
    <w:p w14:paraId="63F5C0ED" w14:textId="77777777" w:rsidR="008F5A53" w:rsidRDefault="00000000">
      <w:r>
        <w:t>School accommodation may be available during the training months of January, February, March, April, October and November. Availability is limited and is particularly constrained in January and February. Students are strongly advised to enquire and book at least 60 days in advance. Accommodation is not confirmed until VIYA has explicitly confirmed availability.</w:t>
      </w:r>
    </w:p>
    <w:p w14:paraId="65F731F1" w14:textId="77777777" w:rsidR="008F5A53" w:rsidRDefault="00000000">
      <w:r>
        <w:t>If school accommodation is fully booked, VIYA may recommend or assist students in finding nearby furnished apartments with kitchens, basic rooms or homestays within walking distance or approximately 1–2 km of the training venue. Links to options may be sent by email on request.</w:t>
      </w:r>
    </w:p>
    <w:p w14:paraId="5743CF54" w14:textId="77777777" w:rsidR="008F5A53" w:rsidRDefault="00000000">
      <w:pPr>
        <w:pStyle w:val="ListBullet"/>
        <w:spacing w:after="40"/>
        <w:ind w:left="317" w:hanging="173"/>
      </w:pPr>
      <w:r>
        <w:t>Students book and pay the accommodation owner or property provider directly. Accommodation charges are not paid to VIYA unless expressly agreed in writing.</w:t>
      </w:r>
    </w:p>
    <w:p w14:paraId="5F75AF1E" w14:textId="77777777" w:rsidR="008F5A53" w:rsidRDefault="00000000">
      <w:pPr>
        <w:pStyle w:val="ListBullet"/>
        <w:spacing w:after="40"/>
        <w:ind w:left="317" w:hanging="173"/>
      </w:pPr>
      <w:r>
        <w:t>Any accommodation recommendations are provided as a courtesy and are not a guarantee of availability, quality, service or suitability.</w:t>
      </w:r>
    </w:p>
    <w:p w14:paraId="40CBF76D" w14:textId="77777777" w:rsidR="008F5A53" w:rsidRDefault="00000000">
      <w:pPr>
        <w:pStyle w:val="ListBullet"/>
        <w:spacing w:after="40"/>
        <w:ind w:left="317" w:hanging="173"/>
      </w:pPr>
      <w:r>
        <w:t>VIYA is not responsible for the quality, services, conduct, facilities, safety, disputes or other issues arising at third-party accommodation. Students must direct complaints, claims or disputes to the relevant property owner/provider.</w:t>
      </w:r>
    </w:p>
    <w:p w14:paraId="6BDFEF28" w14:textId="77777777" w:rsidR="008F5A53" w:rsidRDefault="00000000">
      <w:pPr>
        <w:pStyle w:val="ListBullet"/>
        <w:spacing w:after="40"/>
        <w:ind w:left="317" w:hanging="173"/>
      </w:pPr>
      <w:r>
        <w:lastRenderedPageBreak/>
        <w:t>Students are also free to arrange their own accommodation through platforms such as Airbnb or Booking.com, based on their preferences and budget.</w:t>
      </w:r>
    </w:p>
    <w:p w14:paraId="08E6B437" w14:textId="77777777" w:rsidR="008F5A53" w:rsidRDefault="00000000">
      <w:pPr>
        <w:pStyle w:val="ListBullet"/>
        <w:spacing w:after="40"/>
        <w:ind w:left="317" w:hanging="173"/>
      </w:pPr>
      <w:r>
        <w:t>Students should independently review property details, terms, location, cancellation conditions and suitability before making payment.</w:t>
      </w:r>
    </w:p>
    <w:p w14:paraId="159C5E00" w14:textId="77777777" w:rsidR="008F5A53" w:rsidRDefault="00000000">
      <w:pPr>
        <w:pStyle w:val="Heading1"/>
      </w:pPr>
      <w:r>
        <w:t>7. Meals and Food Arrangements</w:t>
      </w:r>
    </w:p>
    <w:p w14:paraId="2ACEEC6F" w14:textId="77777777" w:rsidR="008F5A53" w:rsidRDefault="00000000">
      <w:r>
        <w:t>Meals may be available at the venue. Students should enquire in advance about the available meal arrangements, including the yogi buffet or à-la-carte options. VIYA will provide guidance during the booking enquiry. Availability, menus, prices and meal timings should be confirmed before the student makes plans; meals are not included in course fees unless expressly stated in writing.</w:t>
      </w:r>
    </w:p>
    <w:p w14:paraId="5F512E45" w14:textId="77777777" w:rsidR="008F5A53" w:rsidRDefault="00000000">
      <w:pPr>
        <w:pStyle w:val="Heading1"/>
      </w:pPr>
      <w:r>
        <w:t>8. Legal Jurisdiction</w:t>
      </w:r>
    </w:p>
    <w:p w14:paraId="48690600" w14:textId="77777777" w:rsidR="008F5A53" w:rsidRDefault="00000000">
      <w:r>
        <w:t>In the event of a dispute, appeals and legal proceedings are subject to Goa and Indian jurisdiction only.</w:t>
      </w:r>
    </w:p>
    <w:p w14:paraId="00180E49" w14:textId="77777777" w:rsidR="008F5A53" w:rsidRDefault="00000000">
      <w:pPr>
        <w:pStyle w:val="Heading1"/>
      </w:pPr>
      <w:r>
        <w:t>9. Student Declaration and Consent</w:t>
      </w:r>
    </w:p>
    <w:p w14:paraId="35E8C9A8" w14:textId="77777777" w:rsidR="008F5A53" w:rsidRDefault="00000000">
      <w:r>
        <w:t>I confirm that I have read and understood this Student Participation Agreement, including the Code of Conduct and Discipline, payment and cancellation terms, accommodation policy, meal arrangements, student responsibilities and legal jurisdiction. I agree to follow the rules and standards set by Vishuddhi Issha Yoga &amp; Ayurveda (VIYA). I understand that I am responsible for attending and completing my course in accordance with the applicable requirements. I understand that accommodation recommendations are not guarantees and that third-party accommodation providers are responsible for their own services.</w:t>
      </w:r>
    </w:p>
    <w:p w14:paraId="3E8D0248" w14:textId="77777777" w:rsidR="008F5A53" w:rsidRDefault="00000000">
      <w:r>
        <w:t>I confirm that the health and other information I provide to the institution is accurate to the best of my knowledge, and I will inform the teaching team of relevant health concerns or difficulties that may affect safe participation.</w:t>
      </w:r>
    </w:p>
    <w:tbl>
      <w:tblPr>
        <w:tblStyle w:val="TableGrid"/>
        <w:tblW w:w="0" w:type="auto"/>
        <w:jc w:val="center"/>
        <w:tblLook w:val="04A0" w:firstRow="1" w:lastRow="0" w:firstColumn="1" w:lastColumn="0" w:noHBand="0" w:noVBand="1"/>
      </w:tblPr>
      <w:tblGrid>
        <w:gridCol w:w="5083"/>
        <w:gridCol w:w="5083"/>
      </w:tblGrid>
      <w:tr w:rsidR="008F5A53" w14:paraId="3CE8DD1A" w14:textId="77777777">
        <w:trPr>
          <w:jc w:val="center"/>
        </w:trPr>
        <w:tc>
          <w:tcPr>
            <w:tcW w:w="5083" w:type="dxa"/>
            <w:shd w:val="clear" w:color="auto" w:fill="EAF0F5"/>
            <w:tcMar>
              <w:top w:w="100" w:type="dxa"/>
              <w:left w:w="100" w:type="dxa"/>
              <w:bottom w:w="100" w:type="dxa"/>
              <w:right w:w="100" w:type="dxa"/>
            </w:tcMar>
            <w:vAlign w:val="center"/>
          </w:tcPr>
          <w:p w14:paraId="429D59E0" w14:textId="77777777" w:rsidR="008F5A53" w:rsidRDefault="00000000">
            <w:r>
              <w:rPr>
                <w:b/>
                <w:sz w:val="18"/>
              </w:rPr>
              <w:t>Student full name:</w:t>
            </w:r>
            <w:r>
              <w:rPr>
                <w:b/>
                <w:sz w:val="18"/>
              </w:rPr>
              <w:br/>
            </w:r>
            <w:r>
              <w:rPr>
                <w:b/>
                <w:sz w:val="18"/>
              </w:rPr>
              <w:br/>
            </w:r>
          </w:p>
        </w:tc>
        <w:tc>
          <w:tcPr>
            <w:tcW w:w="5083" w:type="dxa"/>
            <w:tcMar>
              <w:top w:w="100" w:type="dxa"/>
              <w:left w:w="100" w:type="dxa"/>
              <w:bottom w:w="100" w:type="dxa"/>
              <w:right w:w="100" w:type="dxa"/>
            </w:tcMar>
            <w:vAlign w:val="center"/>
          </w:tcPr>
          <w:p w14:paraId="298DB86C" w14:textId="77777777" w:rsidR="008F5A53" w:rsidRDefault="00000000">
            <w:r>
              <w:rPr>
                <w:sz w:val="18"/>
              </w:rPr>
              <w:t xml:space="preserve"> </w:t>
            </w:r>
            <w:r>
              <w:rPr>
                <w:sz w:val="18"/>
              </w:rPr>
              <w:br/>
            </w:r>
            <w:r>
              <w:rPr>
                <w:sz w:val="18"/>
              </w:rPr>
              <w:br/>
            </w:r>
          </w:p>
        </w:tc>
      </w:tr>
      <w:tr w:rsidR="008F5A53" w14:paraId="2E6CDE3A" w14:textId="77777777">
        <w:trPr>
          <w:jc w:val="center"/>
        </w:trPr>
        <w:tc>
          <w:tcPr>
            <w:tcW w:w="5083" w:type="dxa"/>
            <w:shd w:val="clear" w:color="auto" w:fill="EAF0F5"/>
            <w:tcMar>
              <w:top w:w="100" w:type="dxa"/>
              <w:left w:w="100" w:type="dxa"/>
              <w:bottom w:w="100" w:type="dxa"/>
              <w:right w:w="100" w:type="dxa"/>
            </w:tcMar>
            <w:vAlign w:val="center"/>
          </w:tcPr>
          <w:p w14:paraId="4C770E6E" w14:textId="77777777" w:rsidR="008F5A53" w:rsidRDefault="00000000">
            <w:r>
              <w:rPr>
                <w:b/>
                <w:sz w:val="18"/>
              </w:rPr>
              <w:t>Place:</w:t>
            </w:r>
            <w:r>
              <w:rPr>
                <w:b/>
                <w:sz w:val="18"/>
              </w:rPr>
              <w:br/>
            </w:r>
          </w:p>
        </w:tc>
        <w:tc>
          <w:tcPr>
            <w:tcW w:w="5083" w:type="dxa"/>
            <w:tcMar>
              <w:top w:w="100" w:type="dxa"/>
              <w:left w:w="100" w:type="dxa"/>
              <w:bottom w:w="100" w:type="dxa"/>
              <w:right w:w="100" w:type="dxa"/>
            </w:tcMar>
            <w:vAlign w:val="center"/>
          </w:tcPr>
          <w:p w14:paraId="0E715F97" w14:textId="77777777" w:rsidR="008F5A53" w:rsidRDefault="00000000">
            <w:r>
              <w:rPr>
                <w:sz w:val="18"/>
              </w:rPr>
              <w:t>Date:</w:t>
            </w:r>
            <w:r>
              <w:rPr>
                <w:sz w:val="18"/>
              </w:rPr>
              <w:br/>
            </w:r>
          </w:p>
        </w:tc>
      </w:tr>
      <w:tr w:rsidR="008F5A53" w14:paraId="6D03AAEA" w14:textId="77777777">
        <w:trPr>
          <w:jc w:val="center"/>
        </w:trPr>
        <w:tc>
          <w:tcPr>
            <w:tcW w:w="5083" w:type="dxa"/>
            <w:shd w:val="clear" w:color="auto" w:fill="EAF0F5"/>
            <w:tcMar>
              <w:top w:w="100" w:type="dxa"/>
              <w:left w:w="100" w:type="dxa"/>
              <w:bottom w:w="100" w:type="dxa"/>
              <w:right w:w="100" w:type="dxa"/>
            </w:tcMar>
            <w:vAlign w:val="center"/>
          </w:tcPr>
          <w:p w14:paraId="21961DA8" w14:textId="77777777" w:rsidR="008F5A53" w:rsidRDefault="00000000">
            <w:r>
              <w:rPr>
                <w:b/>
                <w:sz w:val="18"/>
              </w:rPr>
              <w:t>Student signature:</w:t>
            </w:r>
            <w:r>
              <w:rPr>
                <w:b/>
                <w:sz w:val="18"/>
              </w:rPr>
              <w:br/>
            </w:r>
            <w:r>
              <w:rPr>
                <w:b/>
                <w:sz w:val="18"/>
              </w:rPr>
              <w:br/>
            </w:r>
          </w:p>
        </w:tc>
        <w:tc>
          <w:tcPr>
            <w:tcW w:w="5083" w:type="dxa"/>
            <w:tcMar>
              <w:top w:w="100" w:type="dxa"/>
              <w:left w:w="100" w:type="dxa"/>
              <w:bottom w:w="100" w:type="dxa"/>
              <w:right w:w="100" w:type="dxa"/>
            </w:tcMar>
            <w:vAlign w:val="center"/>
          </w:tcPr>
          <w:p w14:paraId="16FC6D8E" w14:textId="77777777" w:rsidR="008F5A53" w:rsidRDefault="00000000">
            <w:r>
              <w:rPr>
                <w:sz w:val="18"/>
              </w:rPr>
              <w:t>VIYA representative (if applicable):</w:t>
            </w:r>
            <w:r>
              <w:rPr>
                <w:sz w:val="18"/>
              </w:rPr>
              <w:br/>
            </w:r>
            <w:r>
              <w:rPr>
                <w:sz w:val="18"/>
              </w:rPr>
              <w:br/>
            </w:r>
          </w:p>
        </w:tc>
      </w:tr>
    </w:tbl>
    <w:p w14:paraId="40C0B40A" w14:textId="77777777" w:rsidR="008F5A53" w:rsidRDefault="008F5A53"/>
    <w:p w14:paraId="3BC7C62A" w14:textId="77777777" w:rsidR="008F5A53" w:rsidRDefault="00000000">
      <w:pPr>
        <w:jc w:val="center"/>
      </w:pPr>
      <w:r>
        <w:rPr>
          <w:b/>
          <w:color w:val="264869"/>
          <w:sz w:val="17"/>
        </w:rPr>
        <w:t>Current policies: Code of Conduct &amp; Discipline  |  Payment Terms</w:t>
      </w:r>
    </w:p>
    <w:p w14:paraId="7A0A0DA0" w14:textId="77777777" w:rsidR="008F5A53" w:rsidRDefault="00000000">
      <w:pPr>
        <w:spacing w:after="0"/>
        <w:jc w:val="center"/>
      </w:pPr>
      <w:r>
        <w:rPr>
          <w:color w:val="5A6067"/>
          <w:sz w:val="16"/>
        </w:rPr>
        <w:t>vishudhiyogaayurveda.com/code-of-conduct-discipline/  •  vishudhiyogaayurveda.com/payment-terms/</w:t>
      </w:r>
    </w:p>
    <w:sectPr w:rsidR="008F5A53" w:rsidSect="00034616">
      <w:headerReference w:type="even" r:id="rId8"/>
      <w:headerReference w:type="default" r:id="rId9"/>
      <w:footerReference w:type="even" r:id="rId10"/>
      <w:footerReference w:type="default" r:id="rId11"/>
      <w:headerReference w:type="first" r:id="rId12"/>
      <w:footerReference w:type="first" r:id="rId13"/>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BB7A98" w14:textId="77777777" w:rsidR="00F66990" w:rsidRDefault="00F66990">
      <w:pPr>
        <w:spacing w:after="0" w:line="240" w:lineRule="auto"/>
      </w:pPr>
      <w:r>
        <w:separator/>
      </w:r>
    </w:p>
  </w:endnote>
  <w:endnote w:type="continuationSeparator" w:id="0">
    <w:p w14:paraId="15DBB54C" w14:textId="77777777" w:rsidR="00F66990" w:rsidRDefault="00F66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908D49" w14:textId="77777777" w:rsidR="00D8359B" w:rsidRDefault="00D83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218D76" w14:textId="33559CAF" w:rsidR="008F5A53" w:rsidRDefault="008F5A5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F58D10" w14:textId="77777777" w:rsidR="00D8359B" w:rsidRDefault="00D83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BFFE2A" w14:textId="77777777" w:rsidR="00F66990" w:rsidRDefault="00F66990">
      <w:pPr>
        <w:spacing w:after="0" w:line="240" w:lineRule="auto"/>
      </w:pPr>
      <w:r>
        <w:separator/>
      </w:r>
    </w:p>
  </w:footnote>
  <w:footnote w:type="continuationSeparator" w:id="0">
    <w:p w14:paraId="63524318" w14:textId="77777777" w:rsidR="00F66990" w:rsidRDefault="00F66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33294" w14:textId="77777777" w:rsidR="00D8359B" w:rsidRDefault="00D83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860C5C" w14:textId="77777777" w:rsidR="008F5A53" w:rsidRDefault="008F5A53">
    <w:pPr>
      <w:pStyle w:val="Header"/>
    </w:pPr>
  </w:p>
  <w:tbl>
    <w:tblPr>
      <w:tblW w:w="0" w:type="auto"/>
      <w:jc w:val="center"/>
      <w:tblLook w:val="04A0" w:firstRow="1" w:lastRow="0" w:firstColumn="1" w:lastColumn="0" w:noHBand="0" w:noVBand="1"/>
    </w:tblPr>
    <w:tblGrid>
      <w:gridCol w:w="1440"/>
      <w:gridCol w:w="8640"/>
    </w:tblGrid>
    <w:tr w:rsidR="008F5A53" w14:paraId="6AAA4D43" w14:textId="77777777">
      <w:trPr>
        <w:jc w:val="center"/>
      </w:trPr>
      <w:tc>
        <w:tcPr>
          <w:tcW w:w="1440" w:type="dxa"/>
        </w:tcPr>
        <w:p w14:paraId="3F952314" w14:textId="77777777" w:rsidR="008F5A53" w:rsidRDefault="00000000">
          <w:pPr>
            <w:jc w:val="center"/>
          </w:pPr>
          <w:r>
            <w:rPr>
              <w:noProof/>
            </w:rPr>
            <w:drawing>
              <wp:inline distT="0" distB="0" distL="0" distR="0" wp14:anchorId="054D1FB0" wp14:editId="7AC56279">
                <wp:extent cx="658368" cy="2772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esign (1)(1).jpg"/>
                        <pic:cNvPicPr/>
                      </pic:nvPicPr>
                      <pic:blipFill>
                        <a:blip r:embed="rId1"/>
                        <a:stretch>
                          <a:fillRect/>
                        </a:stretch>
                      </pic:blipFill>
                      <pic:spPr>
                        <a:xfrm>
                          <a:off x="0" y="0"/>
                          <a:ext cx="658368" cy="277289"/>
                        </a:xfrm>
                        <a:prstGeom prst="rect">
                          <a:avLst/>
                        </a:prstGeom>
                      </pic:spPr>
                    </pic:pic>
                  </a:graphicData>
                </a:graphic>
              </wp:inline>
            </w:drawing>
          </w:r>
        </w:p>
      </w:tc>
      <w:tc>
        <w:tcPr>
          <w:tcW w:w="8640" w:type="dxa"/>
        </w:tcPr>
        <w:p w14:paraId="576F9832" w14:textId="77777777" w:rsidR="008F5A53" w:rsidRDefault="00000000">
          <w:r>
            <w:rPr>
              <w:rFonts w:ascii="Aptos Display" w:hAnsi="Aptos Display"/>
              <w:b/>
              <w:color w:val="264869"/>
              <w:sz w:val="24"/>
            </w:rPr>
            <w:t>VISHUDDHI ISSHA YOGA &amp; AYURVEDA</w:t>
          </w:r>
        </w:p>
        <w:p w14:paraId="6F2E9F83" w14:textId="77777777" w:rsidR="008F5A53" w:rsidRDefault="00000000">
          <w:pPr>
            <w:spacing w:after="0"/>
          </w:pPr>
          <w:r>
            <w:rPr>
              <w:color w:val="5F666E"/>
              <w:sz w:val="16"/>
            </w:rPr>
            <w:t>B-15, Greenwood Meadows, Candolim Beach, North Goa, India – 403515</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B1BCB" w14:textId="77777777" w:rsidR="00D8359B" w:rsidRDefault="00D83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1215698">
    <w:abstractNumId w:val="8"/>
  </w:num>
  <w:num w:numId="2" w16cid:durableId="1513715269">
    <w:abstractNumId w:val="6"/>
  </w:num>
  <w:num w:numId="3" w16cid:durableId="723866432">
    <w:abstractNumId w:val="5"/>
  </w:num>
  <w:num w:numId="4" w16cid:durableId="373121976">
    <w:abstractNumId w:val="4"/>
  </w:num>
  <w:num w:numId="5" w16cid:durableId="145630650">
    <w:abstractNumId w:val="7"/>
  </w:num>
  <w:num w:numId="6" w16cid:durableId="421612303">
    <w:abstractNumId w:val="3"/>
  </w:num>
  <w:num w:numId="7" w16cid:durableId="1236355895">
    <w:abstractNumId w:val="2"/>
  </w:num>
  <w:num w:numId="8" w16cid:durableId="767239060">
    <w:abstractNumId w:val="1"/>
  </w:num>
  <w:num w:numId="9" w16cid:durableId="13063539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671B"/>
    <w:rsid w:val="008F5A53"/>
    <w:rsid w:val="00AA1D8D"/>
    <w:rsid w:val="00B47730"/>
    <w:rsid w:val="00CB0664"/>
    <w:rsid w:val="00D8359B"/>
    <w:rsid w:val="00F669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E26900"/>
  <w14:defaultImageDpi w14:val="300"/>
  <w15:docId w15:val="{C1C346A2-DE65-E648-8610-D2113D9AC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ptos" w:hAnsi="Aptos"/>
      <w:color w:val="2A3036"/>
      <w:sz w:val="19"/>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264869"/>
      <w:sz w:val="28"/>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26486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40" w:line="240" w:lineRule="auto"/>
      <w:contextualSpacing/>
    </w:pPr>
    <w:rPr>
      <w:rFonts w:asciiTheme="majorHAnsi" w:eastAsiaTheme="majorEastAsia" w:hAnsiTheme="majorHAnsi" w:cstheme="majorBidi"/>
      <w:b/>
      <w:color w:val="26486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1561</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shootswith</cp:lastModifiedBy>
  <cp:revision>2</cp:revision>
  <dcterms:created xsi:type="dcterms:W3CDTF">2013-12-23T23:15:00Z</dcterms:created>
  <dcterms:modified xsi:type="dcterms:W3CDTF">2026-10-14T16:23:00Z</dcterms:modified>
  <cp:category/>
</cp:coreProperties>
</file>